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5.6.2026-6.6.2026</w:t>
      </w:r>
    </w:p>
    <w:p>
      <w:pPr>
        <w:pStyle w:val="Heading1"/>
      </w:pPr>
      <w:r>
        <w:t>5.6.2026-6.6.2026</w:t>
      </w:r>
    </w:p>
    <w:p>
      <w:pPr>
        <w:pStyle w:val="Heading2"/>
      </w:pPr>
      <w:r>
        <w:t>14:00-00:00 MIL-Espa: Rakuunasoittokunta</w:t>
      </w:r>
    </w:p>
    <w:p>
      <w:r>
        <w:t>MIL-Espan lavalla Rakuunasoittokunta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