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15.6.2026 maanantai</w:t>
      </w:r>
    </w:p>
    <w:p>
      <w:pPr>
        <w:pStyle w:val="Heading1"/>
      </w:pPr>
      <w:r>
        <w:t>15.6.2026-16.6.2026</w:t>
      </w:r>
    </w:p>
    <w:p>
      <w:pPr>
        <w:pStyle w:val="Heading2"/>
      </w:pPr>
      <w:r>
        <w:t>17:00-00:00 Sulasol: yhteislaulutuokio</w:t>
      </w:r>
    </w:p>
    <w:p>
      <w:r>
        <w:t>Sulasolin Helsingin piirin yhteistuokioissa laulattajat ja teemat vaihtuvat, mutta yksi on ja pysyy: yhteislaulun riemu!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