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17.6.2026 keskiviikko</w:t>
      </w:r>
    </w:p>
    <w:p>
      <w:pPr>
        <w:pStyle w:val="Heading1"/>
      </w:pPr>
      <w:r>
        <w:t>17.6.2026-18.6.2026</w:t>
      </w:r>
    </w:p>
    <w:p>
      <w:pPr>
        <w:pStyle w:val="Heading2"/>
      </w:pPr>
      <w:r>
        <w:t>18:00-00:00 Wimme &amp; Rinne</w:t>
      </w:r>
    </w:p>
    <w:p>
      <w:r>
        <w:t>Wimme &amp; Rinne tunnetaan maailmalla esiintyjinä, jotka luovat siltoja perinteisen ja nykymusiikin välille.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