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14:00-15:00 Komeetta: Sota ja rauha – Lastenkulttuurin juhlaviikko Annantalossa</w:t>
      </w:r>
    </w:p>
    <w:p>
      <w:r>
        <w:t>Sota saa nyt luvan odottaa, meillä on juhlat!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