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2.7.2026 torstai</w:t>
      </w:r>
    </w:p>
    <w:p>
      <w:pPr>
        <w:pStyle w:val="Heading1"/>
      </w:pPr>
      <w:r>
        <w:t>2.7.2026-3.7.2026</w:t>
      </w:r>
    </w:p>
    <w:p>
      <w:pPr>
        <w:pStyle w:val="Heading2"/>
      </w:pPr>
      <w:r>
        <w:t>16:00-00:00 Sahaj Unlimited – Open Stage</w:t>
      </w:r>
    </w:p>
    <w:p>
      <w:r>
        <w:t>Voiko omilta ajatuksilta saada rauhaa musiikin avulla?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