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1.7.2026 keskiviikko</w:t>
      </w:r>
    </w:p>
    <w:p>
      <w:pPr>
        <w:pStyle w:val="Heading1"/>
      </w:pPr>
      <w:r>
        <w:t>1.7.2026-2.7.2026</w:t>
      </w:r>
    </w:p>
    <w:p>
      <w:pPr>
        <w:pStyle w:val="Heading2"/>
      </w:pPr>
      <w:r>
        <w:t>18:00-00:00 Teini-Pää – indiespa</w:t>
      </w:r>
    </w:p>
    <w:p>
      <w:r>
        <w:t>Teini-Pää soittaa suloisen riipivää indierockia, jonka ytimessä on herkkyys ja omaehtoisuus.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