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16:00-00:00 Hopeasiivet</w:t>
      </w:r>
    </w:p>
    <w:p>
      <w:r>
        <w:t>Hopeasiivet ei jaksa musiikillista small talkia, vaan luottaa vilpittömyyden voimaan.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