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17.7.2026 perjantai</w:t>
      </w:r>
    </w:p>
    <w:p>
      <w:pPr>
        <w:pStyle w:val="Heading1"/>
      </w:pPr>
      <w:r>
        <w:t>17.7.2026-18.7.2026</w:t>
      </w:r>
    </w:p>
    <w:p>
      <w:pPr>
        <w:pStyle w:val="Heading2"/>
      </w:pPr>
      <w:r>
        <w:t>17:00-00:00 Rakas päiväkirja -musikaalikonsertti</w:t>
      </w:r>
    </w:p>
    <w:p>
      <w:r>
        <w:t>Musikaalikonsertti koululaisen elämästä tuo musikaalimaailman ilmiöineen alakouluikäisten ulottuville.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