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13.10.2026 tiistai</w:t>
      </w:r>
    </w:p>
    <w:p>
      <w:pPr>
        <w:pStyle w:val="Heading1"/>
      </w:pPr>
      <w:r>
        <w:t>13.10.2026 tiistai</w:t>
      </w:r>
    </w:p>
    <w:p>
      <w:pPr>
        <w:pStyle w:val="Heading2"/>
      </w:pPr>
      <w:r>
        <w:t>15:00-16:47 Syyslomaleffa: Paddington seikkailee (7)</w:t>
      </w:r>
    </w:p>
    <w:p>
      <w:r>
        <w:t>Paddington seikkailee vie marmeladia rakastavan karhun viidakkoon jännittävälle ja vauhdikkaalle seikkailulle.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