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22.9.2026-23.9.2026</w:t>
      </w:r>
    </w:p>
    <w:p>
      <w:pPr>
        <w:pStyle w:val="Heading1"/>
      </w:pPr>
      <w:r>
        <w:t>22.9.2026-23.9.2026</w:t>
      </w:r>
    </w:p>
    <w:p>
      <w:pPr>
        <w:pStyle w:val="Heading2"/>
      </w:pPr>
      <w:r>
        <w:t>19:00-00:00 Teatteri Rajapinta: Kuin viimeistä päivää -revyy</w:t>
      </w:r>
    </w:p>
    <w:p>
      <w:r>
        <w:t>Glamouria, maalaisromantiikkaa, arkisia huomioita uudelleen viritettynä: kun kaikki tämä kuorrutetaan iskevällä musiikilla, on teatterielämys vertaansa vailla.</w:t>
      </w:r>
    </w:p>
    <w:p>
      <w:r>
        <w:t>36 / 33 €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