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1.6.2026 maanantai</w:t>
      </w:r>
    </w:p>
    <w:p>
      <w:pPr>
        <w:pStyle w:val="Heading1"/>
      </w:pPr>
      <w:r>
        <w:t>1.6.2026-1.8.2026</w:t>
      </w:r>
    </w:p>
    <w:p>
      <w:pPr>
        <w:pStyle w:val="Heading2"/>
      </w:pPr>
      <w:r>
        <w:t>Kahvilan vitriininäyttely: Haagan Taideseura 60 vuotta</w:t>
      </w:r>
    </w:p>
    <w:p>
      <w:r>
        <w:t>Haagan Taideseura perustettiin 60 vuotta sitten, tänä vuonna juhlitaan!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