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17.8.2026 maanantai</w:t>
      </w:r>
    </w:p>
    <w:p>
      <w:pPr>
        <w:pStyle w:val="Heading1"/>
      </w:pPr>
      <w:r>
        <w:t>17.8.2026-24.5.2027</w:t>
      </w:r>
    </w:p>
    <w:p>
      <w:pPr>
        <w:pStyle w:val="Heading2"/>
      </w:pPr>
      <w:r>
        <w:t>10:00-10:45 Taidepaja Kipinä: Vauvojen värikylpy – 4-24 kk</w:t>
      </w:r>
    </w:p>
    <w:p>
      <w:r>
        <w:t>Taidepaja Kipinä. Etsinnässä elämyksellinen, yhteinen taidehetki lapsen kanssa turvallisilla syötävillä väreillä?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