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13.12.2026 sunnuntai</w:t>
      </w:r>
    </w:p>
    <w:p>
      <w:pPr>
        <w:pStyle w:val="Heading1"/>
      </w:pPr>
      <w:r>
        <w:t>13.12.2026-14.12.2026</w:t>
      </w:r>
    </w:p>
    <w:p>
      <w:pPr>
        <w:pStyle w:val="Heading2"/>
      </w:pPr>
      <w:r>
        <w:t>18:00-00:00 Kauneimmat joululaulut</w:t>
      </w:r>
    </w:p>
    <w:p>
      <w:r>
        <w:t>Laula yhdessä ja tee hyvää!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