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12.9.2026 lauantai</w:t>
      </w:r>
    </w:p>
    <w:p>
      <w:pPr>
        <w:pStyle w:val="Heading1"/>
      </w:pPr>
      <w:r>
        <w:t>12.9.2026-28.10.2026</w:t>
      </w:r>
    </w:p>
    <w:p>
      <w:pPr>
        <w:pStyle w:val="Heading2"/>
      </w:pPr>
      <w:r>
        <w:t>Tiina Hallakorpi ja Minna Raskinen: Oma koti kullan kallis – Näyttely ja ääniteos</w:t>
      </w:r>
    </w:p>
    <w:p>
      <w:r>
        <w:t>Yhteisötaideprojektissa rinnastuvat pakolaisten ja evakkojen kokemukset: millaista on lähteä pakon edessä omasta kodista perustamaan uusi koti uuteen paikkaan.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