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13:00-15:30 Toisissa tiloissa -kollektiivi: Rauhanliikekannallepano</w:t>
      </w:r>
    </w:p>
    <w:p>
      <w:r>
        <w:t>Rauhanliikekannallepano on yhteisöllinen ja leikkisä esitystaidetapahtumien sarja, joka kysyy: Miltä rauha näyttää ja tuntuu?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