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13.10.2026 tiistai</w:t>
      </w:r>
    </w:p>
    <w:p>
      <w:pPr>
        <w:pStyle w:val="Heading1"/>
      </w:pPr>
      <w:r>
        <w:t>13.10.2026 tiistai</w:t>
      </w:r>
    </w:p>
    <w:p>
      <w:pPr>
        <w:pStyle w:val="Heading2"/>
      </w:pPr>
      <w:r>
        <w:t>15:00-18:00 Lomaa ja mangaa! – Sarjakuvakeskuksen työpajat syyslomalla</w:t>
      </w:r>
    </w:p>
    <w:p>
      <w:r>
        <w:t>Tule kokeilemaan mangakan eri työvälineitä ja tekniikoita, saa vinkkejä omaan sarjikseen tai kehitä omaa hahmoa!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