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6.11.2026 perjantai</w:t>
      </w:r>
    </w:p>
    <w:p>
      <w:pPr>
        <w:pStyle w:val="Heading1"/>
      </w:pPr>
      <w:r>
        <w:t>6.11.2026-29.11.2026</w:t>
      </w:r>
    </w:p>
    <w:p>
      <w:pPr>
        <w:pStyle w:val="Heading2"/>
      </w:pPr>
      <w:r>
        <w:t>Depa Kollektiivi: MielenTila</w:t>
      </w:r>
    </w:p>
    <w:p>
      <w:r>
        <w:t>Mielenterveyden haasteet ovat moninaisia ja voivat koskettaa ketä tahansa, milloin tahansa. On tärkeää tulla kohdatuksi aidosti ja kokonaisena.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