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5.11.2026 torstai</w:t>
      </w:r>
    </w:p>
    <w:p>
      <w:pPr>
        <w:pStyle w:val="Heading1"/>
      </w:pPr>
      <w:r>
        <w:t>5.11.2026-16.11.2026</w:t>
      </w:r>
    </w:p>
    <w:p>
      <w:pPr>
        <w:pStyle w:val="Heading2"/>
      </w:pPr>
      <w:r>
        <w:t>Liikkeellä marraskuussa</w:t>
      </w:r>
    </w:p>
    <w:p>
      <w:r>
        <w:t>Kansainvälinen nykytanssifestivaali Liikkeellä marraskuussa viettää 40-vuotisjuhlavuottaan 2026.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