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1.12.2026 tiistai</w:t>
      </w:r>
    </w:p>
    <w:p>
      <w:pPr>
        <w:pStyle w:val="Heading1"/>
      </w:pPr>
      <w:r>
        <w:t>1.12.2026 tiistai</w:t>
      </w:r>
    </w:p>
    <w:p>
      <w:pPr>
        <w:pStyle w:val="Heading2"/>
      </w:pPr>
      <w:r>
        <w:t>10:00-10:40 Red Nose Company: Ihmeellinen maalari</w:t>
      </w:r>
    </w:p>
    <w:p>
      <w:r>
        <w:t>Elipä suuren suuressa kaupungissa kerran yksinäinen mies, Maalari-Sutinen nimeltään. Mistä löytäisin – niin tuumi hän – paremman elämän?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