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18.12.2026 perjantai</w:t>
      </w:r>
    </w:p>
    <w:p>
      <w:pPr>
        <w:pStyle w:val="Heading1"/>
      </w:pPr>
      <w:r>
        <w:t>18.12.2026 perjantai</w:t>
      </w:r>
    </w:p>
    <w:p>
      <w:pPr>
        <w:pStyle w:val="Heading2"/>
      </w:pPr>
      <w:r>
        <w:t>18:00-20:00 Laura Voutilainen</w:t>
      </w:r>
    </w:p>
    <w:p>
      <w:r>
        <w:t>Säkenöivä konsertti täynnä tuttuja hittejä ja vahvaa tulkintaa.</w:t>
      </w:r>
    </w:p>
    <w:p>
      <w:r>
        <w:t>24,80€ / 20€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