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3.9.2026 torstai</w:t>
      </w:r>
    </w:p>
    <w:p>
      <w:pPr>
        <w:pStyle w:val="Heading1"/>
      </w:pPr>
      <w:r>
        <w:t>3.9.2026 torstai</w:t>
      </w:r>
    </w:p>
    <w:p>
      <w:pPr>
        <w:pStyle w:val="Heading2"/>
      </w:pPr>
      <w:r>
        <w:t>17:00-19:00 Luovan kirjoittamisen kurssi 16–20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