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13.11.2026-14.11.2026</w:t>
      </w:r>
    </w:p>
    <w:p>
      <w:pPr>
        <w:pStyle w:val="Heading1"/>
      </w:pPr>
      <w:r>
        <w:t>13.11.2026-14.11.2026</w:t>
      </w:r>
    </w:p>
    <w:p>
      <w:pPr>
        <w:pStyle w:val="Heading2"/>
      </w:pPr>
      <w:r>
        <w:t>20:00-00:00 Liikkeellä marraskuussa – Sara Grotenfelt: Last Hurrah</w:t>
      </w:r>
    </w:p>
    <w:p>
      <w:r>
        <w:t>Last Hurrah, ihanan vaivaannuttava juhlaesitys, nostattaa pintaan karkeloinnin erilaisia tunteellisia puolia.</w:t>
      </w:r>
    </w:p>
    <w:p>
      <w:r>
        <w:t>33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