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5.11.2026-16.11.2026</w:t>
      </w:r>
    </w:p>
    <w:p>
      <w:pPr>
        <w:pStyle w:val="Heading1"/>
      </w:pPr>
      <w:r>
        <w:t>5.11.2026-16.11.2026</w:t>
      </w:r>
    </w:p>
    <w:p>
      <w:pPr>
        <w:pStyle w:val="Heading2"/>
      </w:pPr>
      <w:r>
        <w:t>Liikkeellä marraskuussa – Anna Kozonina: Audience Club</w:t>
      </w:r>
    </w:p>
    <w:p>
      <w:r>
        <w:t>Tanssintutkija Anna Kozoninan ohjaamassa Audience Clubissa voit syventää suhdettasi tanssiin ja esitystaiteeseen luovien tehtävänantojen, ohjattujen keskustelujen ja festivaalin läpi kulkevan jaetun matkan kautta.</w:t>
      </w:r>
    </w:p>
    <w:p>
      <w:r>
        <w:t>55 €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