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22.9.2026-23.9.2026</w:t>
      </w:r>
    </w:p>
    <w:p>
      <w:pPr>
        <w:pStyle w:val="Heading1"/>
      </w:pPr>
      <w:r>
        <w:t>22.9.2026-23.9.2026</w:t>
      </w:r>
    </w:p>
    <w:p>
      <w:pPr>
        <w:pStyle w:val="Heading2"/>
      </w:pPr>
      <w:r>
        <w:t>20:45-00:00 Camp – Rakkautta &amp; Anarkiaa 17.–27.9.2026</w:t>
      </w:r>
    </w:p>
    <w:p>
      <w:r>
        <w:t>Girl horror -elokuvassa traumatisoitunut Emily päätyy leiriohjaajaksi nuorten kesäleirille. Seuraa viininhuuruista bondailua ja sekoilua leirinuotiolla, loitsuja ja traumojen käsittelyä.</w:t>
      </w:r>
    </w:p>
    <w:p>
      <w:r>
        <w:t>13-14 €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