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6.10.2026 tiistai</w:t>
      </w:r>
    </w:p>
    <w:p>
      <w:pPr>
        <w:pStyle w:val="Heading1"/>
      </w:pPr>
      <w:r>
        <w:t>6.10.2026 tiistai</w:t>
      </w:r>
    </w:p>
    <w:p>
      <w:pPr>
        <w:pStyle w:val="Heading2"/>
      </w:pPr>
      <w:r>
        <w:t>17:00-19:00 Lastenkirjafestareiden avajaiset!</w:t>
      </w:r>
    </w:p>
    <w:p>
      <w:r>
        <w:t>Tiistaina T niin kuin tärähtää! On A niin kuin avajaiset!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