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23.9.2026 keskiviikko</w:t>
      </w:r>
    </w:p>
    <w:p>
      <w:pPr>
        <w:pStyle w:val="Heading1"/>
      </w:pPr>
      <w:r>
        <w:t>23.9.2026 keskiviikko</w:t>
      </w:r>
    </w:p>
    <w:p>
      <w:pPr>
        <w:pStyle w:val="Heading2"/>
      </w:pPr>
      <w:r>
        <w:t>18:00-19:00 Nura Farahin kirjailijavierailu osana Oma koti kullan kallis -näyttelyä</w:t>
      </w:r>
    </w:p>
    <w:p>
      <w:r>
        <w:t>Nura Farah (s. 1979) on Suomeen 13-vuotiaana muuttanut somalinainen, joka on kouluttautunut laborantiksi ja työskentelee Ruokavirastossa.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