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21.9.2023 torstai</w:t>
      </w:r>
    </w:p>
    <w:p>
      <w:pPr>
        <w:pStyle w:val="Heading1"/>
      </w:pPr>
      <w:r>
        <w:t>21.9.2023-24.9.2023</w:t>
      </w:r>
    </w:p>
    <w:p>
      <w:pPr>
        <w:pStyle w:val="Heading2"/>
      </w:pPr>
      <w:r>
        <w:t>11:06-13:00 Test 2023-09-20T17:44</w:t>
      </w:r>
    </w:p>
    <w:p>
      <w:r>
        <w:t>Test 2023-09-20T17:44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