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23.11.2023 torstai</w:t>
      </w:r>
    </w:p>
    <w:p>
      <w:pPr>
        <w:pStyle w:val="Heading1"/>
      </w:pPr>
      <w:r>
        <w:t>23.11.2023 torstai</w:t>
      </w:r>
    </w:p>
    <w:p>
      <w:pPr>
        <w:pStyle w:val="Heading2"/>
      </w:pPr>
      <w:r>
        <w:t>11:11-22:22 Testitapahtuma</w:t>
      </w:r>
    </w:p>
    <w:p>
      <w:r>
        <w:t>Lyhyt kuvaus</w:t>
      </w:r>
    </w:p>
    <w:p>
      <w:r>
        <w:t>3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