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16.11.2023 torstai</w:t>
      </w:r>
    </w:p>
    <w:p>
      <w:pPr>
        <w:pStyle w:val="Heading1"/>
      </w:pPr>
      <w:r>
        <w:t>16.11.2023 torstai</w:t>
      </w:r>
    </w:p>
    <w:p>
      <w:pPr>
        <w:pStyle w:val="Heading2"/>
      </w:pPr>
      <w:r>
        <w:t>11:22-22:22 Pieni testitapahtuma4</w:t>
      </w:r>
    </w:p>
    <w:p>
      <w:r>
        <w:t>Lyhyt kuvaus</w:t>
      </w:r>
    </w:p>
    <w:p>
      <w:r>
        <w:t>3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