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26.1.2024 perjantai</w:t>
      </w:r>
    </w:p>
    <w:p>
      <w:pPr>
        <w:pStyle w:val="Heading1"/>
      </w:pPr>
      <w:r>
        <w:t>26.1.2024 perjantai</w:t>
      </w:r>
    </w:p>
    <w:p>
      <w:pPr>
        <w:pStyle w:val="Heading2"/>
      </w:pPr>
      <w:r>
        <w:t>12:00-13:00 LinkedEvents testi 2024-01-25 11:24</w:t>
      </w:r>
    </w:p>
    <w:p>
      <w:r>
        <w:t>LinkedEvents testi 2024-01-25 11:24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