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5.4.2024 perjantai</w:t>
      </w:r>
    </w:p>
    <w:p>
      <w:pPr>
        <w:pStyle w:val="Heading1"/>
      </w:pPr>
      <w:r>
        <w:t>5.4.2024-10.4.2024</w:t>
      </w:r>
    </w:p>
    <w:p>
      <w:pPr>
        <w:pStyle w:val="Heading2"/>
      </w:pPr>
      <w:r>
        <w:t>12:26-12:30 Testing 3.4.2024</w:t>
      </w:r>
    </w:p>
    <w:p>
      <w:r>
        <w:t>Testausta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