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15:30-15:45 Ivan's event test 1</w:t>
      </w:r>
    </w:p>
    <w:p>
      <w:r>
        <w:t>Ivan's event test 1 description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