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Malminkatu 3, 00100, Helsinki</w:t>
      </w:r>
    </w:p>
    <w:p>
      <w:r>
        <w:t>17.4.2026 perjantai</w:t>
      </w:r>
    </w:p>
    <w:p>
      <w:pPr>
        <w:pStyle w:val="Heading1"/>
      </w:pPr>
      <w:r>
        <w:t>17.4.2026-30.4.2026</w:t>
      </w:r>
    </w:p>
    <w:p>
      <w:pPr>
        <w:pStyle w:val="Heading2"/>
      </w:pPr>
      <w:r>
        <w:t>15:00-13:00 Testi tapahtuma (local)</w:t>
      </w:r>
    </w:p>
    <w:p>
      <w:r>
        <w:t>Testi tapahtuma (local)</w:t>
      </w:r>
    </w:p>
    <w:p>
      <w:r>
        <w:t>12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