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4.6.2026 torstai</w:t>
      </w:r>
    </w:p>
    <w:p>
      <w:pPr>
        <w:pStyle w:val="Heading1"/>
      </w:pPr>
      <w:r>
        <w:t>4.6.2026-5.6.2026</w:t>
      </w:r>
    </w:p>
    <w:p>
      <w:pPr>
        <w:pStyle w:val="Heading2"/>
      </w:pPr>
      <w:r>
        <w:t>12:12-16:16 Testitapahtuma PT-453:n &amp; PT-2007:n testaamista varten #1</w:t>
      </w:r>
    </w:p>
    <w:p>
      <w:r>
        <w:t>Testitapahtuma PT-453:n &amp; PT-2007:n testaamista varten #1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