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10.6.2026 keskiviikko</w:t>
      </w:r>
    </w:p>
    <w:p>
      <w:pPr>
        <w:pStyle w:val="Heading1"/>
      </w:pPr>
      <w:r>
        <w:t>10.6.2026 keskiviikko</w:t>
      </w:r>
    </w:p>
    <w:p>
      <w:pPr>
        <w:pStyle w:val="Heading2"/>
      </w:pPr>
      <w:r>
        <w:t>15:00-16:00 Kulttuuripolku</w:t>
      </w:r>
    </w:p>
    <w:p>
      <w:r>
        <w:t>Kulttuuripolku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