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17.2.2025 maanantai</w:t>
      </w:r>
    </w:p>
    <w:p>
      <w:pPr>
        <w:pStyle w:val="Heading1"/>
      </w:pPr>
      <w:r>
        <w:t>17.2.2025-18.2.2025</w:t>
      </w:r>
    </w:p>
    <w:p>
      <w:pPr>
        <w:pStyle w:val="Heading2"/>
      </w:pPr>
      <w:r>
        <w:t xml:space="preserve">10:00-14:00 Animoin! – Animaatiotyöpaja 7–12-vuotiaille lapsille TÄYNNÄ </w:t>
      </w:r>
    </w:p>
    <w:p>
      <w:r>
        <w:t>Tervetuloa animoimaan talvilomalla!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