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24.11.2021-25.11.2021</w:t>
      </w:r>
    </w:p>
    <w:p>
      <w:pPr>
        <w:pStyle w:val="Heading1"/>
      </w:pPr>
      <w:r>
        <w:t>24.11.2021-25.11.2021</w:t>
      </w:r>
    </w:p>
    <w:p>
      <w:pPr>
        <w:pStyle w:val="Heading2"/>
      </w:pPr>
      <w:r>
        <w:t>18:30-00:00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