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27.11.2021-28.11.2021</w:t>
      </w:r>
    </w:p>
    <w:p>
      <w:pPr>
        <w:pStyle w:val="Heading1"/>
      </w:pPr>
      <w:r>
        <w:t>27.11.2021-28.11.2021</w:t>
      </w:r>
    </w:p>
    <w:p>
      <w:pPr>
        <w:pStyle w:val="Heading2"/>
      </w:pPr>
      <w:r>
        <w:t>18:00-00:00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