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31.12.2021 perjantai</w:t>
      </w:r>
    </w:p>
    <w:p>
      <w:pPr>
        <w:pStyle w:val="Heading1"/>
      </w:pPr>
      <w:r>
        <w:t>31.12.2021-1.1.2022</w:t>
      </w:r>
    </w:p>
    <w:p>
      <w:pPr>
        <w:pStyle w:val="Heading2"/>
      </w:pPr>
      <w:r>
        <w:t>18:00-00:00 Lapset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