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1.11.2021-2.11.2021</w:t>
      </w:r>
    </w:p>
    <w:p>
      <w:pPr>
        <w:pStyle w:val="Heading1"/>
      </w:pPr>
      <w:r>
        <w:t>1.11.2021-2.11.2021</w:t>
      </w:r>
    </w:p>
    <w:p>
      <w:pPr>
        <w:pStyle w:val="Heading2"/>
      </w:pPr>
      <w:r>
        <w:t>13:00-00:00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