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22.11.2025 lauantai</w:t>
      </w:r>
    </w:p>
    <w:p>
      <w:pPr>
        <w:pStyle w:val="Heading1"/>
      </w:pPr>
      <w:r>
        <w:t>22.11.2025-23.11.2025</w:t>
      </w:r>
    </w:p>
    <w:p>
      <w:pPr>
        <w:pStyle w:val="Heading2"/>
      </w:pPr>
      <w:r>
        <w:t>13:00-00:00 Veljeni Leijonamieli</w:t>
      </w:r>
    </w:p>
    <w:p>
      <w:r>
        <w:t>Astrid Lindgren VELJENI LEIJONAMIELI ”Nyt me kerromme tarinan veljeksistä, Kaarle ja Joonatan Leijonasta, ja siitä kuinka heistä tuli Leijonamieliä.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