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26.12.2025-27.12.2025</w:t>
      </w:r>
    </w:p>
    <w:p>
      <w:pPr>
        <w:pStyle w:val="Heading1"/>
      </w:pPr>
      <w:r>
        <w:t>26.12.2025-27.12.2025</w:t>
      </w:r>
    </w:p>
    <w:p>
      <w:pPr>
        <w:pStyle w:val="Heading2"/>
      </w:pPr>
      <w:r>
        <w:t>16:00-00:00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