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7.11.2025-8.11.2025</w:t>
      </w:r>
    </w:p>
    <w:p>
      <w:pPr>
        <w:pStyle w:val="Heading1"/>
      </w:pPr>
      <w:r>
        <w:t>7.11.2025-8.11.2025</w:t>
      </w:r>
    </w:p>
    <w:p>
      <w:pPr>
        <w:pStyle w:val="Heading2"/>
      </w:pPr>
      <w:r>
        <w:t>18:30-00:00 Aleksi Suomesta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