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11.10.2025-12.10.2025</w:t>
      </w:r>
    </w:p>
    <w:p>
      <w:pPr>
        <w:pStyle w:val="Heading1"/>
      </w:pPr>
      <w:r>
        <w:t>11.10.2025-12.10.2025</w:t>
      </w:r>
    </w:p>
    <w:p>
      <w:pPr>
        <w:pStyle w:val="Heading2"/>
      </w:pPr>
      <w:r>
        <w:t>19:00-00:00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