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12.11.2025 keskiviikko</w:t>
      </w:r>
    </w:p>
    <w:p>
      <w:pPr>
        <w:pStyle w:val="Heading1"/>
      </w:pPr>
      <w:r>
        <w:t>12.11.2025-13.11.2025</w:t>
      </w:r>
    </w:p>
    <w:p>
      <w:pPr>
        <w:pStyle w:val="Heading2"/>
      </w:pPr>
      <w:r>
        <w:t>18:30-00:00 Våldets Historia Förhandsvisning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