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13:00-00:00 Hyenans Dagar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