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23.3.2026 maanantai</w:t>
      </w:r>
    </w:p>
    <w:p>
      <w:pPr>
        <w:pStyle w:val="Heading1"/>
      </w:pPr>
      <w:r>
        <w:t>23.3.2026-24.3.2026</w:t>
      </w:r>
    </w:p>
    <w:p>
      <w:pPr>
        <w:pStyle w:val="Heading2"/>
      </w:pPr>
      <w:r>
        <w:t>18:30-00:00 Veljeni Leijonamieli</w:t>
      </w:r>
    </w:p>
    <w:p>
      <w:r>
        <w:t>Astrid Lindgren VELJENI LEIJONAMIELI ”Nyt me kerromme tarinan veljeksistä, Kaarle ja Joonatan Leijonasta, ja siitä kuinka heistä tuli Leijonamieliä.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