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30.1.2026-31.1.2026</w:t>
      </w:r>
    </w:p>
    <w:p>
      <w:pPr>
        <w:pStyle w:val="Heading1"/>
      </w:pPr>
      <w:r>
        <w:t>30.1.2026-31.1.2026</w:t>
      </w:r>
    </w:p>
    <w:p>
      <w:pPr>
        <w:pStyle w:val="Heading2"/>
      </w:pPr>
      <w:r>
        <w:t>19:02-00:00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