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14.4.2026 tiistai</w:t>
      </w:r>
    </w:p>
    <w:p>
      <w:pPr>
        <w:pStyle w:val="Heading1"/>
      </w:pPr>
      <w:r>
        <w:t>14.4.2026-15.4.2026</w:t>
      </w:r>
    </w:p>
    <w:p>
      <w:pPr>
        <w:pStyle w:val="Heading2"/>
      </w:pPr>
      <w:r>
        <w:t>18:30-00:00 Status Quo</w:t>
      </w:r>
    </w:p>
    <w:p>
      <w:r>
        <w:t>Maja Zade STATUS QUO I Status quo är kvinnorna chefer och männen kokar kaffet.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