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3.10.2026-4.10.2026</w:t>
      </w:r>
    </w:p>
    <w:p>
      <w:pPr>
        <w:pStyle w:val="Heading1"/>
      </w:pPr>
      <w:r>
        <w:t>3.10.2026-4.10.2026</w:t>
      </w:r>
    </w:p>
    <w:p>
      <w:pPr>
        <w:pStyle w:val="Heading2"/>
      </w:pPr>
      <w:r>
        <w:t>13:00-00:00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